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Meble ogrodowe ręcznie robione - dlaczego warto w nie zainwestować?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Ogród jest miejscem, w którym spędzamy każdą wolną chwilę, jeśli oczywiście warunki atmosferyczne na to pozwalają. Relaksujemy się w nim ciepłymi popołudniami, w wakacje opalamy się, a wieczorami przyjmujemy gości. Dobrze więc zadbać o odpowiednie meble, na których łatwo się zrelaksujemy. Dlaczego wato wybrać &lt;strong&gt;meble ogrodowe ręcznie robione&lt;/strong&gt;? Odpowiadamy!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Wybierając meble ogrodowe, poświęćmy im tyle samo uwagi co wybierając umeblowanie do wnętrza domu.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temu, z przyjemnością będziemy spędzać w naszym ogrodzie czas i chętnie będziemy przyjmować w nim gości.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meble ogrodowe muszą być wytrzymałe?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Meble ogrodowe narażone są na przeróżne warunki atmosferyczne. Zmiany temperatury, wiatr, deszcz czy silne słońce. Aby dobrze nam służyły, powinny być stworzone z wytrzymałych materiałów. Jednym z najlepszych i najczęściej wybieranych materiałów jest naturalne drewno i </w:t>
      </w:r>
      <w:r>
        <w:rPr>
          <w:rFonts w:ascii="calibri" w:hAnsi="calibri" w:eastAsia="calibri" w:cs="calibri"/>
          <w:sz w:val="24"/>
          <w:szCs w:val="24"/>
          <w:b/>
        </w:rPr>
        <w:t xml:space="preserve">meble ogrodowe ręcznie robione</w:t>
      </w:r>
      <w:r>
        <w:rPr>
          <w:rFonts w:ascii="calibri" w:hAnsi="calibri" w:eastAsia="calibri" w:cs="calibri"/>
          <w:sz w:val="24"/>
          <w:szCs w:val="24"/>
        </w:rPr>
        <w:t xml:space="preserve">. Cechuje je duża wytrzymałość i stylowy, estetyczny wygląd, nawet po wielu latach.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Najlepszy wybór, czyli meble ogrodowe ręcznie robione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decydujemy się na meble ogrodowe wykonane z drewna, dobrze jest zainwestować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meble ogrodowe ręcznie robione</w:t>
        </w:r>
      </w:hyperlink>
      <w:r>
        <w:rPr>
          <w:rFonts w:ascii="calibri" w:hAnsi="calibri" w:eastAsia="calibri" w:cs="calibri"/>
          <w:sz w:val="24"/>
          <w:szCs w:val="24"/>
        </w:rPr>
        <w:t xml:space="preserve">. Tylko wtedy będziemy mieć pewność co do ich jakości i ponadczasowości. Takie meble mogą stać się nawet wspaniałą pamiątką rodzinną i być przekazywane z pokolenia na pokolenie.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awariamebl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2026-11-04T02:14:41+01:00</dcterms:created>
  <dcterms:modified xsi:type="dcterms:W3CDTF">2026-11-04T02:14:41+01:00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