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Meble ogrodowe ręcznie robione - dlaczego warto w nie zainwestować?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Ogród jest miejscem, w którym spędzamy każdą wolną chwilę, jeśli oczywiście warunki atmosferyczne na to pozwalają. Relaksujemy się w nim ciepłymi popołudniami, w wakacje opalamy się, a wieczorami przyjmujemy gości. Dobrze więc zadbać o odpowiednie meble, na których łatwo się zrelaksujemy. Dlaczego wato wybrać &lt;strong&gt;meble ogrodowe ręcznie robione&lt;/strong&gt;? Odpowiadamy!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Wybierając meble ogrodowe, poświęćmy im tyle samo uwagi co wybierając umeblowanie do wnętrza domu.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Dzięki temu, z przyjemnością będziemy spędzać w naszym ogrodzie czas i chętnie będziemy przyjmować w nim gości.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Dlaczego meble ogrodowe muszą być wytrzymałe?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Meble ogrodowe narażone są na przeróżne warunki atmosferyczne. Zmiany temperatury, wiatr, deszcz czy silne słońce. Aby dobrze nam służyły, powinny być stworzone z wytrzymałych materiałów. Jednym z najlepszych i najczęściej wybieranych materiałów jest naturalne drewno i </w:t>
      </w:r>
      <w:r>
        <w:rPr>
          <w:rFonts w:ascii="calibri" w:hAnsi="calibri" w:eastAsia="calibri" w:cs="calibri"/>
          <w:sz w:val="24"/>
          <w:szCs w:val="24"/>
          <w:b/>
        </w:rPr>
        <w:t xml:space="preserve">meble ogrodowe ręcznie robione</w:t>
      </w:r>
      <w:r>
        <w:rPr>
          <w:rFonts w:ascii="calibri" w:hAnsi="calibri" w:eastAsia="calibri" w:cs="calibri"/>
          <w:sz w:val="24"/>
          <w:szCs w:val="24"/>
        </w:rPr>
        <w:t xml:space="preserve">. Cechuje je duża wytrzymałość i stylowy, estetyczny wygląd, nawet po wielu latach.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Najlepszy wybór, czyli meble ogrodowe ręcznie robione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Jeśli decydujemy się na meble ogrodowe wykonane z drewna, dobrze jest zainwestować w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meble ogrodowe ręcznie robione</w:t>
        </w:r>
      </w:hyperlink>
      <w:r>
        <w:rPr>
          <w:rFonts w:ascii="calibri" w:hAnsi="calibri" w:eastAsia="calibri" w:cs="calibri"/>
          <w:sz w:val="24"/>
          <w:szCs w:val="24"/>
        </w:rPr>
        <w:t xml:space="preserve">. Tylko wtedy będziemy mieć pewność co do ich jakości i ponadczasowości. Takie meble mogą stać się nawet wspaniałą pamiątką rodzinną i być przekazywane z pokolenia na pokolenie.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bawariameble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2024-05-18T09:57:54+02:00</dcterms:created>
  <dcterms:modified xsi:type="dcterms:W3CDTF">2024-05-18T09:57:54+02:00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